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r>
              <w:rPr>
                <w:rFonts w:hint="default" w:ascii="Arial" w:hAnsi="Arial" w:cs="Arial"/>
                <w:color w:val="EE0000"/>
              </w:rPr>
              <w:t>Jeeevan</w:t>
            </w:r>
            <w:r>
              <w:rPr>
                <w:rFonts w:hint="default" w:ascii="Arial" w:hAnsi="Arial" w:cs="Arial"/>
                <w:color w:val="EE0000"/>
                <w:lang w:val="en-IN"/>
              </w:rPr>
              <w:t xml:space="preserve"> stf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r>
              <w:rPr>
                <w:rFonts w:hint="default" w:ascii="Arial" w:hAnsi="Arial" w:cs="Arial"/>
                <w:color w:val="EE0000"/>
                <w:lang w:val="en-IN"/>
              </w:rPr>
              <w:t>10/10/2026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>
      <w:pPr>
        <w:ind w:left="-142"/>
        <w:rPr>
          <w:rFonts w:hint="default" w:ascii="Arial" w:hAnsi="Arial" w:cs="Arial"/>
          <w:b/>
          <w:bCs/>
          <w:sz w:val="22"/>
          <w:szCs w:val="22"/>
          <w:lang w:val="en-IN"/>
        </w:rPr>
      </w:pPr>
      <w:r>
        <w:rPr>
          <w:rFonts w:hint="default" w:ascii="Arial" w:hAnsi="Arial" w:cs="Arial"/>
          <w:b/>
          <w:bCs/>
          <w:sz w:val="22"/>
          <w:szCs w:val="22"/>
          <w:lang w:val="en-IN"/>
        </w:rPr>
        <w:t>fds</w:t>
      </w:r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hint="default" w:ascii="Arial" w:hAnsi="Arial" w:cs="Arial"/>
          <w:b/>
          <w:bCs/>
          <w:sz w:val="22"/>
          <w:szCs w:val="22"/>
          <w:lang w:val="en-IN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  <w:r>
        <w:rPr>
          <w:rFonts w:hint="default" w:ascii="Arial" w:hAnsi="Arial" w:cs="Arial"/>
          <w:b/>
          <w:bCs/>
          <w:sz w:val="22"/>
          <w:szCs w:val="22"/>
          <w:lang w:val="en-IN"/>
        </w:rPr>
        <w:t>fdsf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89A382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qFormat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159</Characters>
  <Lines>1</Lines>
  <Paragraphs>1</Paragraphs>
  <TotalTime>10</TotalTime>
  <ScaleCrop>false</ScaleCrop>
  <LinksUpToDate>false</LinksUpToDate>
  <CharactersWithSpaces>178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2026-04-14T12:38:46Z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1033-12.1.0.25242</vt:lpwstr>
  </property>
  <property fmtid="{D5CDD505-2E9C-101B-9397-08002B2CF9AE}" pid="13" name="ICV">
    <vt:lpwstr>2B70377A0C2F4B4E87C780D11D652F3A_12</vt:lpwstr>
  </property>
</Properties>
</file>