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How to Complete the 4Ps Worksheet (Positive – Problem – Possibilities – Plan)</w:t>
      </w:r>
    </w:p>
    <w:p w:rsidR="00000000" w:rsidDel="00000000" w:rsidP="00000000" w:rsidRDefault="00000000" w:rsidRPr="00000000" w14:paraId="00000002">
      <w:pPr>
        <w:spacing w:after="240" w:before="240" w:lineRule="auto"/>
        <w:jc w:val="center"/>
        <w:rPr>
          <w:b w:val="1"/>
        </w:rPr>
      </w:pP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The 4Ps model is a constructive problem-solving tool designed to help you approach challenges with a balanced and forward-looking mindset. It encourages you to recognise strengths, identify the issue clearly, explore creative solutions, and make a realistic plan of action. This model is especially useful in coaching conversations, personal reflection, or collaborative decision-making. The worksheet is divided into four sections: </w:t>
      </w:r>
      <w:r w:rsidDel="00000000" w:rsidR="00000000" w:rsidRPr="00000000">
        <w:rPr>
          <w:b w:val="1"/>
          <w:rtl w:val="0"/>
        </w:rPr>
        <w:t xml:space="preserve">Positive</w:t>
      </w:r>
      <w:r w:rsidDel="00000000" w:rsidR="00000000" w:rsidRPr="00000000">
        <w:rPr>
          <w:rtl w:val="0"/>
        </w:rPr>
        <w:t xml:space="preserve">, </w:t>
      </w:r>
      <w:r w:rsidDel="00000000" w:rsidR="00000000" w:rsidRPr="00000000">
        <w:rPr>
          <w:b w:val="1"/>
          <w:rtl w:val="0"/>
        </w:rPr>
        <w:t xml:space="preserve">Problem</w:t>
      </w:r>
      <w:r w:rsidDel="00000000" w:rsidR="00000000" w:rsidRPr="00000000">
        <w:rPr>
          <w:rtl w:val="0"/>
        </w:rPr>
        <w:t xml:space="preserve">, </w:t>
      </w:r>
      <w:r w:rsidDel="00000000" w:rsidR="00000000" w:rsidRPr="00000000">
        <w:rPr>
          <w:b w:val="1"/>
          <w:rtl w:val="0"/>
        </w:rPr>
        <w:t xml:space="preserve">Possibilities</w:t>
      </w:r>
      <w:r w:rsidDel="00000000" w:rsidR="00000000" w:rsidRPr="00000000">
        <w:rPr>
          <w:rtl w:val="0"/>
        </w:rPr>
        <w:t xml:space="preserve">, and </w:t>
      </w:r>
      <w:r w:rsidDel="00000000" w:rsidR="00000000" w:rsidRPr="00000000">
        <w:rPr>
          <w:b w:val="1"/>
          <w:rtl w:val="0"/>
        </w:rPr>
        <w:t xml:space="preserve">Plan</w:t>
      </w:r>
      <w:r w:rsidDel="00000000" w:rsidR="00000000" w:rsidRPr="00000000">
        <w:rPr>
          <w:rtl w:val="0"/>
        </w:rPr>
        <w:t xml:space="preserv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Start with </w:t>
      </w:r>
      <w:r w:rsidDel="00000000" w:rsidR="00000000" w:rsidRPr="00000000">
        <w:rPr>
          <w:b w:val="1"/>
          <w:rtl w:val="0"/>
        </w:rPr>
        <w:t xml:space="preserve">Positive</w:t>
      </w:r>
      <w:r w:rsidDel="00000000" w:rsidR="00000000" w:rsidRPr="00000000">
        <w:rPr>
          <w:rtl w:val="0"/>
        </w:rPr>
        <w:t xml:space="preserve">: in this section, identify what is already working well in the situation or within the person/team you are focusing on. This helps set a constructive tone and reminds you that not everything is broken. For example, if you are dealing with a delay in a group project, you might write, “We’ve developed strong ideas and have good team communication.” The goal here is to acknowledge strengths that can support your next steps.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Move on to </w:t>
      </w:r>
      <w:r w:rsidDel="00000000" w:rsidR="00000000" w:rsidRPr="00000000">
        <w:rPr>
          <w:b w:val="1"/>
          <w:rtl w:val="0"/>
        </w:rPr>
        <w:t xml:space="preserve">Problem</w:t>
      </w:r>
      <w:r w:rsidDel="00000000" w:rsidR="00000000" w:rsidRPr="00000000">
        <w:rPr>
          <w:rtl w:val="0"/>
        </w:rPr>
        <w:t xml:space="preserve">: here, describe the current issue as clearly and specifically as possible. Avoid vague language or blame. Instead, focus on what is not working and why it matters. For instance, “We have not yet agreed on task deadlines, which is slowing down our progress.” Make sure the problem is stated in a way that invites solutions rather than defensiveness.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In the </w:t>
      </w:r>
      <w:r w:rsidDel="00000000" w:rsidR="00000000" w:rsidRPr="00000000">
        <w:rPr>
          <w:b w:val="1"/>
          <w:rtl w:val="0"/>
        </w:rPr>
        <w:t xml:space="preserve">Possibilities</w:t>
      </w:r>
      <w:r w:rsidDel="00000000" w:rsidR="00000000" w:rsidRPr="00000000">
        <w:rPr>
          <w:rtl w:val="0"/>
        </w:rPr>
        <w:t xml:space="preserve"> section, brainstorm options for moving forward. Think creatively and list several potential actions, even if they seem idealistic or uncertain at first. You might include both individual and group-level possibilities. For example: “We could create a shared timeline, delegate roles based on strengths, or set short daily check-ins.” The purpose is to widen your perspective and explore what could be done.</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Finally, complete the </w:t>
      </w:r>
      <w:r w:rsidDel="00000000" w:rsidR="00000000" w:rsidRPr="00000000">
        <w:rPr>
          <w:b w:val="1"/>
          <w:rtl w:val="0"/>
        </w:rPr>
        <w:t xml:space="preserve">Plan</w:t>
      </w:r>
      <w:r w:rsidDel="00000000" w:rsidR="00000000" w:rsidRPr="00000000">
        <w:rPr>
          <w:rtl w:val="0"/>
        </w:rPr>
        <w:t xml:space="preserve"> section by choosing the most realistic and effective actions from your list of possibilities. Be specific—write what will happen, who will do it, and when. For example, “By tomorrow, I will draft a project timeline and share it with the group for feedback. Then we will assign roles by the end of the week.” Your plan should feel achievable and time-bound, giving you clear direction to resolve the issue.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When filling in the 3Ps worksheet, take your time to reflect. Use full sentences and be honest about both the challenges and the strengths. The aim is not just to solve problems, but to grow in confidence, communication, and practical thinking.</w:t>
      </w:r>
    </w:p>
    <w:p w:rsidR="00000000" w:rsidDel="00000000" w:rsidP="00000000" w:rsidRDefault="00000000" w:rsidRPr="00000000" w14:paraId="00000009">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